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Uchwała </w:t>
      </w:r>
      <w:r w:rsidR="00EF1293"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</w:rPr>
        <w:t xml:space="preserve">r </w:t>
      </w:r>
      <w:r w:rsidR="00EF1293">
        <w:rPr>
          <w:rFonts w:ascii="Times New Roman" w:hAnsi="Times New Roman" w:cs="Times New Roman"/>
          <w:b/>
          <w:bCs/>
        </w:rPr>
        <w:t>XXII</w:t>
      </w:r>
      <w:r>
        <w:rPr>
          <w:rFonts w:ascii="Times New Roman" w:hAnsi="Times New Roman" w:cs="Times New Roman"/>
          <w:b/>
          <w:bCs/>
        </w:rPr>
        <w:t>/</w:t>
      </w:r>
      <w:r w:rsidR="00EF1293">
        <w:rPr>
          <w:rFonts w:ascii="Times New Roman" w:hAnsi="Times New Roman" w:cs="Times New Roman"/>
          <w:b/>
          <w:bCs/>
        </w:rPr>
        <w:t>217</w:t>
      </w:r>
      <w:r>
        <w:rPr>
          <w:rFonts w:ascii="Times New Roman" w:hAnsi="Times New Roman" w:cs="Times New Roman"/>
          <w:b/>
          <w:bCs/>
        </w:rPr>
        <w:t>/1</w:t>
      </w:r>
      <w:r w:rsidR="009D1DC8">
        <w:rPr>
          <w:rFonts w:ascii="Times New Roman" w:hAnsi="Times New Roman" w:cs="Times New Roman"/>
          <w:b/>
          <w:bCs/>
        </w:rPr>
        <w:t>7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Rady Powiatu w Goleniowie</w:t>
      </w:r>
    </w:p>
    <w:p w:rsidR="00B77855" w:rsidRDefault="009D1DC8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EF1293">
        <w:rPr>
          <w:rFonts w:ascii="Times New Roman" w:hAnsi="Times New Roman" w:cs="Times New Roman"/>
          <w:b/>
          <w:bCs/>
        </w:rPr>
        <w:t xml:space="preserve">14 września </w:t>
      </w:r>
      <w:r>
        <w:rPr>
          <w:rFonts w:ascii="Times New Roman" w:hAnsi="Times New Roman" w:cs="Times New Roman"/>
          <w:b/>
          <w:bCs/>
        </w:rPr>
        <w:t>2017</w:t>
      </w:r>
      <w:r w:rsidR="00B77855">
        <w:rPr>
          <w:rFonts w:ascii="Times New Roman" w:hAnsi="Times New Roman" w:cs="Times New Roman"/>
          <w:b/>
          <w:bCs/>
        </w:rPr>
        <w:t xml:space="preserve"> r.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</w:p>
    <w:p w:rsidR="00B77855" w:rsidRPr="005D6B4E" w:rsidRDefault="00B77855" w:rsidP="00B778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D6B4E">
        <w:rPr>
          <w:rFonts w:ascii="Times New Roman" w:hAnsi="Times New Roman" w:cs="Times New Roman"/>
          <w:b/>
        </w:rPr>
        <w:t>w sprawie przyjęcia Wieloletniego Programu Inwestycyjnego Powiatu Goleniowskiego na lata 201</w:t>
      </w:r>
      <w:r w:rsidR="009D1DC8">
        <w:rPr>
          <w:rFonts w:ascii="Times New Roman" w:hAnsi="Times New Roman" w:cs="Times New Roman"/>
          <w:b/>
        </w:rPr>
        <w:t>7</w:t>
      </w:r>
      <w:r w:rsidRPr="005D6B4E">
        <w:rPr>
          <w:rFonts w:ascii="Times New Roman" w:hAnsi="Times New Roman" w:cs="Times New Roman"/>
          <w:b/>
        </w:rPr>
        <w:t>-202</w:t>
      </w:r>
      <w:r w:rsidR="009D1DC8">
        <w:rPr>
          <w:rFonts w:ascii="Times New Roman" w:hAnsi="Times New Roman" w:cs="Times New Roman"/>
          <w:b/>
        </w:rPr>
        <w:t>1</w:t>
      </w:r>
      <w:r w:rsidRPr="005D6B4E">
        <w:rPr>
          <w:rFonts w:ascii="Times New Roman" w:hAnsi="Times New Roman" w:cs="Times New Roman"/>
          <w:b/>
        </w:rPr>
        <w:t xml:space="preserve"> 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B6F81" w:rsidRDefault="00B77855" w:rsidP="00B77855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12 pkt 4 ustawy z dnia 5 czerwca 1998 r. o samorządzie powiatowym (Dz. U. z 201</w:t>
      </w:r>
      <w:r w:rsidR="000B7C8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 poz. </w:t>
      </w:r>
      <w:r w:rsidR="000B7C8F">
        <w:rPr>
          <w:rFonts w:ascii="Times New Roman" w:hAnsi="Times New Roman" w:cs="Times New Roman"/>
        </w:rPr>
        <w:t>814</w:t>
      </w:r>
      <w:r w:rsidR="009D1DC8">
        <w:rPr>
          <w:rFonts w:ascii="Times New Roman" w:hAnsi="Times New Roman" w:cs="Times New Roman"/>
        </w:rPr>
        <w:t xml:space="preserve">z </w:t>
      </w:r>
      <w:proofErr w:type="spellStart"/>
      <w:r w:rsidR="009D1DC8">
        <w:rPr>
          <w:rFonts w:ascii="Times New Roman" w:hAnsi="Times New Roman" w:cs="Times New Roman"/>
        </w:rPr>
        <w:t>późń</w:t>
      </w:r>
      <w:proofErr w:type="spellEnd"/>
      <w:r w:rsidR="009D1DC8">
        <w:rPr>
          <w:rFonts w:ascii="Times New Roman" w:hAnsi="Times New Roman" w:cs="Times New Roman"/>
        </w:rPr>
        <w:t>. zm.</w:t>
      </w:r>
      <w:r>
        <w:rPr>
          <w:rFonts w:ascii="Times New Roman" w:hAnsi="Times New Roman" w:cs="Times New Roman"/>
        </w:rPr>
        <w:t xml:space="preserve">) </w:t>
      </w:r>
    </w:p>
    <w:p w:rsidR="00665A52" w:rsidRDefault="00665A52" w:rsidP="00B77855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B77855" w:rsidRPr="003B6F81" w:rsidRDefault="00B77855" w:rsidP="003B6F81">
      <w:pPr>
        <w:pStyle w:val="Default"/>
        <w:ind w:firstLine="708"/>
        <w:jc w:val="center"/>
        <w:rPr>
          <w:rFonts w:ascii="Times New Roman" w:hAnsi="Times New Roman" w:cs="Times New Roman"/>
          <w:b/>
          <w:i/>
        </w:rPr>
      </w:pPr>
      <w:r w:rsidRPr="003B6F81">
        <w:rPr>
          <w:rFonts w:ascii="Times New Roman" w:hAnsi="Times New Roman" w:cs="Times New Roman"/>
          <w:b/>
          <w:i/>
        </w:rPr>
        <w:t xml:space="preserve">Rada Powiatu w Goleniowie </w:t>
      </w:r>
      <w:r w:rsidRPr="003B6F81">
        <w:rPr>
          <w:rFonts w:ascii="Times New Roman" w:hAnsi="Times New Roman" w:cs="Times New Roman"/>
          <w:b/>
          <w:bCs/>
          <w:i/>
        </w:rPr>
        <w:t>uchwala, co następuje:</w:t>
      </w:r>
    </w:p>
    <w:p w:rsidR="00B77855" w:rsidRPr="003B6F81" w:rsidRDefault="00B77855" w:rsidP="00B77855">
      <w:pPr>
        <w:pStyle w:val="Default"/>
        <w:jc w:val="center"/>
        <w:rPr>
          <w:rFonts w:ascii="Times New Roman" w:hAnsi="Times New Roman" w:cs="Times New Roman"/>
          <w:b/>
          <w:i/>
        </w:rPr>
      </w:pPr>
    </w:p>
    <w:p w:rsidR="00B77855" w:rsidRDefault="00B77855" w:rsidP="00665A5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§ 1.</w:t>
      </w:r>
      <w:r>
        <w:rPr>
          <w:rFonts w:ascii="Times New Roman" w:hAnsi="Times New Roman" w:cs="Times New Roman"/>
        </w:rPr>
        <w:t xml:space="preserve"> Przyjmuje się </w:t>
      </w:r>
      <w:r>
        <w:rPr>
          <w:rFonts w:ascii="Times New Roman" w:hAnsi="Times New Roman" w:cs="Times New Roman"/>
          <w:bCs/>
        </w:rPr>
        <w:t>Wieloletni Program Inwestycyjny Powiatu Goleniowskiego na lata 201</w:t>
      </w:r>
      <w:r w:rsidR="009D1DC8">
        <w:rPr>
          <w:rFonts w:ascii="Times New Roman" w:hAnsi="Times New Roman" w:cs="Times New Roman"/>
          <w:bCs/>
        </w:rPr>
        <w:t>7-2021</w:t>
      </w:r>
      <w:r>
        <w:rPr>
          <w:rFonts w:ascii="Times New Roman" w:hAnsi="Times New Roman" w:cs="Times New Roman"/>
          <w:bCs/>
        </w:rPr>
        <w:t xml:space="preserve"> zgodnie z załącznikiem nr 1 do niniejszej uchwały.</w:t>
      </w:r>
    </w:p>
    <w:p w:rsidR="00B77855" w:rsidRDefault="00B77855" w:rsidP="00665A52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</w:p>
    <w:p w:rsidR="00B77855" w:rsidRDefault="00B77855" w:rsidP="00665A5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Wykonanie uchwały powierza się Zarządowi Powiatu w Goleniowie.</w:t>
      </w:r>
    </w:p>
    <w:p w:rsidR="00B77855" w:rsidRDefault="00B77855" w:rsidP="00665A52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B77855" w:rsidRPr="008233A0" w:rsidRDefault="00B77855" w:rsidP="008233A0">
      <w:pPr>
        <w:pStyle w:val="Default"/>
        <w:rPr>
          <w:rFonts w:ascii="Times New Roman" w:eastAsiaTheme="minorHAnsi" w:hAnsi="Times New Roman" w:cs="Times New Roman"/>
          <w:lang w:eastAsia="en-US"/>
        </w:rPr>
      </w:pPr>
      <w:r w:rsidRPr="00B77855">
        <w:rPr>
          <w:rFonts w:ascii="Times New Roman" w:hAnsi="Times New Roman" w:cs="Times New Roman"/>
          <w:b/>
        </w:rPr>
        <w:t>§ 3.</w:t>
      </w:r>
      <w:r w:rsidRPr="00B77855">
        <w:rPr>
          <w:rFonts w:ascii="Times New Roman" w:hAnsi="Times New Roman" w:cs="Times New Roman"/>
        </w:rPr>
        <w:t xml:space="preserve"> </w:t>
      </w:r>
      <w:r w:rsidRPr="008233A0">
        <w:rPr>
          <w:rFonts w:ascii="Times New Roman" w:hAnsi="Times New Roman" w:cs="Times New Roman"/>
        </w:rPr>
        <w:t xml:space="preserve">Traci moc </w:t>
      </w:r>
      <w:r w:rsidR="008233A0" w:rsidRPr="008233A0">
        <w:rPr>
          <w:rFonts w:ascii="Times New Roman" w:eastAsiaTheme="minorHAnsi" w:hAnsi="Times New Roman" w:cs="Times New Roman"/>
          <w:lang w:eastAsia="en-US"/>
        </w:rPr>
        <w:t xml:space="preserve"> </w:t>
      </w:r>
      <w:r w:rsidR="009D1DC8">
        <w:rPr>
          <w:rFonts w:ascii="Times New Roman" w:eastAsiaTheme="minorHAnsi" w:hAnsi="Times New Roman" w:cs="Times New Roman"/>
          <w:bCs/>
          <w:lang w:eastAsia="en-US"/>
        </w:rPr>
        <w:t>Uchwała Nr XV</w:t>
      </w:r>
      <w:r w:rsidR="008233A0" w:rsidRPr="008233A0">
        <w:rPr>
          <w:rFonts w:ascii="Times New Roman" w:eastAsiaTheme="minorHAnsi" w:hAnsi="Times New Roman" w:cs="Times New Roman"/>
          <w:bCs/>
          <w:lang w:eastAsia="en-US"/>
        </w:rPr>
        <w:t>/</w:t>
      </w:r>
      <w:r w:rsidR="009D1DC8">
        <w:rPr>
          <w:rFonts w:ascii="Times New Roman" w:eastAsiaTheme="minorHAnsi" w:hAnsi="Times New Roman" w:cs="Times New Roman"/>
          <w:bCs/>
          <w:lang w:eastAsia="en-US"/>
        </w:rPr>
        <w:t>152/16</w:t>
      </w:r>
      <w:r w:rsidR="008233A0" w:rsidRPr="008233A0">
        <w:rPr>
          <w:rFonts w:ascii="Times New Roman" w:eastAsiaTheme="minorHAnsi" w:hAnsi="Times New Roman" w:cs="Times New Roman"/>
          <w:bCs/>
          <w:lang w:eastAsia="en-US"/>
        </w:rPr>
        <w:t xml:space="preserve"> Rady Powiatu w Goleniowie z dnia </w:t>
      </w:r>
      <w:r w:rsidR="009D1DC8">
        <w:rPr>
          <w:rFonts w:ascii="Times New Roman" w:eastAsiaTheme="minorHAnsi" w:hAnsi="Times New Roman" w:cs="Times New Roman"/>
          <w:bCs/>
          <w:lang w:eastAsia="en-US"/>
        </w:rPr>
        <w:t>22</w:t>
      </w:r>
      <w:r w:rsidR="008233A0" w:rsidRPr="008233A0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9D1DC8">
        <w:rPr>
          <w:rFonts w:ascii="Times New Roman" w:eastAsiaTheme="minorHAnsi" w:hAnsi="Times New Roman" w:cs="Times New Roman"/>
          <w:bCs/>
          <w:lang w:eastAsia="en-US"/>
        </w:rPr>
        <w:t>września 2016 r.</w:t>
      </w:r>
      <w:r w:rsidRPr="008233A0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665A52" w:rsidRPr="008233A0">
        <w:rPr>
          <w:rFonts w:ascii="Times New Roman" w:eastAsiaTheme="minorHAnsi" w:hAnsi="Times New Roman" w:cs="Times New Roman"/>
          <w:bCs/>
          <w:lang w:eastAsia="en-US"/>
        </w:rPr>
        <w:t xml:space="preserve">w sprawie przyjęcia Wieloletniego Programu Inwestycyjnego Powiatu </w:t>
      </w:r>
      <w:r w:rsidR="009D1DC8">
        <w:rPr>
          <w:rFonts w:ascii="Times New Roman" w:eastAsiaTheme="minorHAnsi" w:hAnsi="Times New Roman" w:cs="Times New Roman"/>
          <w:bCs/>
          <w:lang w:eastAsia="en-US"/>
        </w:rPr>
        <w:t>Goleniowskiego na lata 2016</w:t>
      </w:r>
      <w:r w:rsidR="00665A52" w:rsidRPr="008233A0">
        <w:rPr>
          <w:rFonts w:ascii="Times New Roman" w:eastAsiaTheme="minorHAnsi" w:hAnsi="Times New Roman" w:cs="Times New Roman"/>
          <w:bCs/>
          <w:lang w:eastAsia="en-US"/>
        </w:rPr>
        <w:t>-2020.</w:t>
      </w:r>
    </w:p>
    <w:p w:rsidR="00B77855" w:rsidRDefault="00B77855" w:rsidP="00665A52">
      <w:pPr>
        <w:pStyle w:val="Default"/>
        <w:jc w:val="both"/>
        <w:rPr>
          <w:rFonts w:ascii="Times New Roman" w:eastAsiaTheme="minorHAnsi" w:hAnsi="Times New Roman" w:cs="Times New Roman"/>
          <w:bCs/>
          <w:lang w:eastAsia="en-US"/>
        </w:rPr>
      </w:pPr>
    </w:p>
    <w:p w:rsidR="00B77855" w:rsidRPr="00B77855" w:rsidRDefault="00B77855" w:rsidP="00665A52">
      <w:pPr>
        <w:pStyle w:val="Default"/>
        <w:jc w:val="both"/>
        <w:rPr>
          <w:rFonts w:ascii="Times New Roman" w:eastAsiaTheme="minorHAnsi" w:hAnsi="Times New Roman" w:cs="Times New Roman"/>
          <w:lang w:eastAsia="en-US"/>
        </w:rPr>
      </w:pPr>
      <w:r w:rsidRPr="00B77855">
        <w:rPr>
          <w:rFonts w:ascii="Times New Roman" w:hAnsi="Times New Roman" w:cs="Times New Roman"/>
        </w:rPr>
        <w:t xml:space="preserve">§ </w:t>
      </w:r>
      <w:r w:rsidRPr="00B77855">
        <w:rPr>
          <w:rFonts w:ascii="Times New Roman" w:hAnsi="Times New Roman" w:cs="Times New Roman"/>
          <w:b/>
        </w:rPr>
        <w:t>4</w:t>
      </w:r>
      <w:r w:rsidRPr="00B77855">
        <w:rPr>
          <w:rFonts w:ascii="Times New Roman" w:hAnsi="Times New Roman" w:cs="Times New Roman"/>
        </w:rPr>
        <w:t>. Uchwała wchodzi w życie z dniem podjęcia.</w:t>
      </w:r>
    </w:p>
    <w:p w:rsidR="00B77855" w:rsidRDefault="00B77855" w:rsidP="00B77855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B77855" w:rsidRDefault="00B77855" w:rsidP="00B77855">
      <w:pPr>
        <w:pStyle w:val="Default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 xml:space="preserve"> </w:t>
      </w: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  <w:r w:rsidRPr="00B77855">
        <w:rPr>
          <w:rFonts w:ascii="Times New Roman" w:hAnsi="Times New Roman" w:cs="Times New Roman"/>
          <w:b/>
          <w:i/>
        </w:rPr>
        <w:t>Przewodniczący Rady Powiatu</w:t>
      </w: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  <w:r w:rsidRPr="00B77855">
        <w:rPr>
          <w:rFonts w:ascii="Times New Roman" w:hAnsi="Times New Roman" w:cs="Times New Roman"/>
          <w:b/>
          <w:i/>
        </w:rPr>
        <w:t>Kazimierz Ziemba</w:t>
      </w:r>
    </w:p>
    <w:p w:rsidR="00B77855" w:rsidRPr="00B77855" w:rsidRDefault="00B77855" w:rsidP="00B778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77855" w:rsidRDefault="00B77855" w:rsidP="00B77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855" w:rsidRDefault="00B77855" w:rsidP="00B77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>
      <w:pPr>
        <w:pStyle w:val="Default"/>
        <w:pageBreakBefore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U z a s a d n i e n i e</w:t>
      </w:r>
      <w:r w:rsidR="003F071A">
        <w:rPr>
          <w:rFonts w:ascii="Times New Roman" w:hAnsi="Times New Roman" w:cs="Times New Roman"/>
          <w:b/>
          <w:bCs/>
        </w:rPr>
        <w:br/>
      </w:r>
    </w:p>
    <w:p w:rsidR="00B77855" w:rsidRDefault="00B77855" w:rsidP="003F071A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inwestycyjne muszą być planowane z uwzględnieniem dłuższej niż rok budżetowy perspektywy czasowej i wynikać z celów rozwoju Powiatu. Świadoma realizacja tych celów wymaga sformułowania wieloletniej, skoordynowanej strategii inwestycyjnej, która będzie podstawą do tworzenia załącznika inwestycyjnego przy pracach nad corocznym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budżetem. </w:t>
      </w:r>
      <w:r>
        <w:rPr>
          <w:rFonts w:ascii="Times New Roman" w:hAnsi="Times New Roman" w:cs="Times New Roman"/>
        </w:rPr>
        <w:br/>
        <w:t>Coroczna aktualizacja Programu Inwestycyjnego pozwala na podejmowanie ważnych</w:t>
      </w:r>
      <w:r>
        <w:rPr>
          <w:rFonts w:ascii="Times New Roman" w:hAnsi="Times New Roman" w:cs="Times New Roman"/>
        </w:rPr>
        <w:br/>
        <w:t>i strategicznych działań dla dobra Powiatu Goleniowskiego, wpływając przy tym na jego długofalowy rozwój.</w:t>
      </w:r>
    </w:p>
    <w:p w:rsidR="003F071A" w:rsidRDefault="003F071A" w:rsidP="00B77855">
      <w:pPr>
        <w:rPr>
          <w:rFonts w:ascii="Times New Roman" w:hAnsi="Times New Roman" w:cs="Times New Roman"/>
          <w:i/>
          <w:sz w:val="16"/>
          <w:szCs w:val="16"/>
        </w:rPr>
      </w:pPr>
    </w:p>
    <w:p w:rsidR="00B77855" w:rsidRPr="003F071A" w:rsidRDefault="00B77855" w:rsidP="00B77855">
      <w:pPr>
        <w:rPr>
          <w:rFonts w:ascii="Times New Roman" w:hAnsi="Times New Roman" w:cs="Times New Roman"/>
          <w:sz w:val="16"/>
          <w:szCs w:val="16"/>
        </w:rPr>
      </w:pPr>
      <w:r w:rsidRPr="003F071A">
        <w:rPr>
          <w:rFonts w:ascii="Times New Roman" w:hAnsi="Times New Roman" w:cs="Times New Roman"/>
          <w:sz w:val="16"/>
          <w:szCs w:val="16"/>
        </w:rPr>
        <w:t xml:space="preserve">Opracował: Dominik </w:t>
      </w:r>
      <w:proofErr w:type="spellStart"/>
      <w:r w:rsidRPr="003F071A">
        <w:rPr>
          <w:rFonts w:ascii="Times New Roman" w:hAnsi="Times New Roman" w:cs="Times New Roman"/>
          <w:sz w:val="16"/>
          <w:szCs w:val="16"/>
        </w:rPr>
        <w:t>Okunek</w:t>
      </w:r>
      <w:proofErr w:type="spellEnd"/>
    </w:p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E06DFE" w:rsidRPr="00F46590" w:rsidRDefault="00E06DFE" w:rsidP="00F46590"/>
    <w:sectPr w:rsidR="00E06DFE" w:rsidRPr="00F46590" w:rsidSect="00C3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1F02"/>
    <w:multiLevelType w:val="hybridMultilevel"/>
    <w:tmpl w:val="6C9E6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C25ED"/>
    <w:multiLevelType w:val="hybridMultilevel"/>
    <w:tmpl w:val="160C46F4"/>
    <w:lvl w:ilvl="0" w:tplc="6F743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82B8D"/>
    <w:multiLevelType w:val="hybridMultilevel"/>
    <w:tmpl w:val="189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C0"/>
    <w:rsid w:val="000075C0"/>
    <w:rsid w:val="000420E4"/>
    <w:rsid w:val="000B2E9F"/>
    <w:rsid w:val="000B7C8F"/>
    <w:rsid w:val="003974DE"/>
    <w:rsid w:val="003B6F81"/>
    <w:rsid w:val="003F071A"/>
    <w:rsid w:val="003F0E84"/>
    <w:rsid w:val="004D1A80"/>
    <w:rsid w:val="00557CBB"/>
    <w:rsid w:val="00597B77"/>
    <w:rsid w:val="005C3FAA"/>
    <w:rsid w:val="006062BF"/>
    <w:rsid w:val="00665A52"/>
    <w:rsid w:val="006E4F6A"/>
    <w:rsid w:val="006F5124"/>
    <w:rsid w:val="008233A0"/>
    <w:rsid w:val="00850134"/>
    <w:rsid w:val="008D1DBE"/>
    <w:rsid w:val="009D1DC8"/>
    <w:rsid w:val="00A35C28"/>
    <w:rsid w:val="00AE202F"/>
    <w:rsid w:val="00B262A0"/>
    <w:rsid w:val="00B77855"/>
    <w:rsid w:val="00CB1C23"/>
    <w:rsid w:val="00CE421D"/>
    <w:rsid w:val="00D0128C"/>
    <w:rsid w:val="00D503D5"/>
    <w:rsid w:val="00E06DFE"/>
    <w:rsid w:val="00EF1293"/>
    <w:rsid w:val="00F46590"/>
    <w:rsid w:val="00F5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B590B-6830-44F1-84F0-92B018D8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85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75C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B1C23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E06DFE"/>
  </w:style>
  <w:style w:type="character" w:customStyle="1" w:styleId="BezodstpwZnak">
    <w:name w:val="Bez odstępów Znak"/>
    <w:link w:val="Bezodstpw"/>
    <w:uiPriority w:val="1"/>
    <w:rsid w:val="00E06DFE"/>
  </w:style>
  <w:style w:type="table" w:styleId="Tabela-Siatka">
    <w:name w:val="Table Grid"/>
    <w:basedOn w:val="Standardowy"/>
    <w:uiPriority w:val="59"/>
    <w:rsid w:val="00CE4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855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1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035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35712-D456-4495-B6F6-70220502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a.ostrowska</cp:lastModifiedBy>
  <cp:revision>5</cp:revision>
  <cp:lastPrinted>2017-09-15T08:16:00Z</cp:lastPrinted>
  <dcterms:created xsi:type="dcterms:W3CDTF">2017-09-13T12:21:00Z</dcterms:created>
  <dcterms:modified xsi:type="dcterms:W3CDTF">2017-09-15T08:16:00Z</dcterms:modified>
</cp:coreProperties>
</file>